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1FBFF6" w14:textId="7F354389" w:rsidR="001F7593" w:rsidRDefault="002C4749" w:rsidP="002C4749">
      <w:pPr>
        <w:pStyle w:val="Title"/>
        <w:rPr>
          <w:lang w:val="en-GB"/>
        </w:rPr>
      </w:pPr>
      <w:r>
        <w:rPr>
          <w:lang w:val="en-GB"/>
        </w:rPr>
        <w:t xml:space="preserve">Kunst en </w:t>
      </w:r>
      <w:r w:rsidR="00B31BB8">
        <w:rPr>
          <w:lang w:val="en-GB"/>
        </w:rPr>
        <w:t>Maatschappij</w:t>
      </w:r>
      <w:r>
        <w:rPr>
          <w:lang w:val="en-GB"/>
        </w:rPr>
        <w:t xml:space="preserve"> – les 2</w:t>
      </w:r>
    </w:p>
    <w:p w14:paraId="75CEB98E" w14:textId="64767C35" w:rsidR="00B25EFC" w:rsidRDefault="009D7436" w:rsidP="002C4749">
      <w:r>
        <w:t>Eindopdracht medium zelf kiezen, vrij, moet niet per se aan studio gelinked zijn maar kan, bv. Theaterstuk kan ook helemaal</w:t>
      </w:r>
      <w:r w:rsidR="00CE0A7F">
        <w:t>, met de les als platform om voor het eerst zelf een theaterstuk te maken, of schilderen kan (bv. Reeks schilderijen)</w:t>
      </w:r>
      <w:r w:rsidR="00B6234C">
        <w:t xml:space="preserve"> 2 a 3 studenten per groep is genoeg</w:t>
      </w:r>
      <w:r w:rsidR="00BC4BB7">
        <w:t>.</w:t>
      </w:r>
      <w:r w:rsidR="00246CC2">
        <w:t xml:space="preserve">, kan met andere </w:t>
      </w:r>
      <w:r w:rsidR="00901EEF">
        <w:t>studio’s</w:t>
      </w:r>
      <w:r w:rsidR="00246CC2">
        <w:t>.</w:t>
      </w:r>
      <w:r w:rsidR="00901EEF">
        <w:t xml:space="preserve"> alleen kan ook, hangt allemaal af van je motivatie.</w:t>
      </w:r>
    </w:p>
    <w:p w14:paraId="0D122FA4" w14:textId="4529B161" w:rsidR="00246CC2" w:rsidRDefault="00246CC2" w:rsidP="002C4749"/>
    <w:p w14:paraId="610CC6A4" w14:textId="10EC5E80" w:rsidR="00423C54" w:rsidRDefault="00423C54" w:rsidP="00423C54">
      <w:pPr>
        <w:pStyle w:val="Heading2"/>
      </w:pPr>
      <w:r w:rsidRPr="00CE5C77">
        <w:t>Micha</w:t>
      </w:r>
      <w:r w:rsidR="00170AEC">
        <w:t>ë</w:t>
      </w:r>
      <w:r w:rsidRPr="00CE5C77">
        <w:t xml:space="preserve">l Borremans – Sixteen Dances </w:t>
      </w:r>
      <w:r w:rsidR="00F10994">
        <w:t>(</w:t>
      </w:r>
      <w:r w:rsidRPr="00CE5C77">
        <w:t>Zeno X Ga</w:t>
      </w:r>
      <w:r>
        <w:t>llerij Antwerpen</w:t>
      </w:r>
      <w:r w:rsidR="00F10994">
        <w:t>)</w:t>
      </w:r>
    </w:p>
    <w:p w14:paraId="76423918" w14:textId="5F9A45B8" w:rsidR="006C3780" w:rsidRPr="006C3780" w:rsidRDefault="00A074E8" w:rsidP="00A074E8">
      <w:pPr>
        <w:pStyle w:val="Heading2"/>
        <w:numPr>
          <w:ilvl w:val="0"/>
          <w:numId w:val="1"/>
        </w:numPr>
      </w:pPr>
      <w:r>
        <w:t>Sixteen Dances</w:t>
      </w:r>
    </w:p>
    <w:p w14:paraId="27B0B15D" w14:textId="1A45545A" w:rsidR="009B43E2" w:rsidRDefault="008E608F" w:rsidP="00423C54">
      <w:r w:rsidRPr="008E608F">
        <w:drawing>
          <wp:inline distT="0" distB="0" distL="0" distR="0" wp14:anchorId="70C1BB5D" wp14:editId="61A2BA2F">
            <wp:extent cx="3388936" cy="2650023"/>
            <wp:effectExtent l="0" t="0" r="2540" b="0"/>
            <wp:docPr id="1449269658" name="Picture 1" descr="A person in a body s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69658" name="Picture 1" descr="A person in a body sui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90456" cy="265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8C2F" w14:textId="284A96FC" w:rsidR="00946D37" w:rsidRDefault="0014287E" w:rsidP="00423C54">
      <w:r>
        <w:t xml:space="preserve">Lichaam </w:t>
      </w:r>
      <w:r w:rsidR="00F92B6C">
        <w:t>verborgen</w:t>
      </w:r>
      <w:r>
        <w:t xml:space="preserve"> </w:t>
      </w:r>
      <w:r w:rsidR="00BC0975">
        <w:t xml:space="preserve">helemaal </w:t>
      </w:r>
      <w:r>
        <w:t>zoals</w:t>
      </w:r>
      <w:r w:rsidR="00BA6A38">
        <w:t>:</w:t>
      </w:r>
    </w:p>
    <w:p w14:paraId="6307E8A2" w14:textId="5B175ABF" w:rsidR="0014287E" w:rsidRDefault="0014287E" w:rsidP="0014287E">
      <w:pPr>
        <w:pStyle w:val="ListParagraph"/>
        <w:numPr>
          <w:ilvl w:val="0"/>
          <w:numId w:val="2"/>
        </w:numPr>
      </w:pPr>
      <w:r>
        <w:t>Mensen die op extreme hoogte klimmen</w:t>
      </w:r>
    </w:p>
    <w:p w14:paraId="0BB00D0E" w14:textId="7AF85F8C" w:rsidR="0014287E" w:rsidRDefault="0014287E" w:rsidP="0014287E">
      <w:pPr>
        <w:pStyle w:val="ListParagraph"/>
        <w:numPr>
          <w:ilvl w:val="0"/>
          <w:numId w:val="2"/>
        </w:numPr>
      </w:pPr>
      <w:r>
        <w:t>Boerka Islam</w:t>
      </w:r>
    </w:p>
    <w:p w14:paraId="33DCA1F1" w14:textId="30AAB915" w:rsidR="009B1105" w:rsidRDefault="009B1105" w:rsidP="0014287E">
      <w:pPr>
        <w:pStyle w:val="ListParagraph"/>
        <w:numPr>
          <w:ilvl w:val="0"/>
          <w:numId w:val="2"/>
        </w:numPr>
      </w:pPr>
      <w:r>
        <w:t>Imkerpak</w:t>
      </w:r>
    </w:p>
    <w:p w14:paraId="62E2FE1F" w14:textId="7F6249AC" w:rsidR="00FE5473" w:rsidRDefault="00FE5473" w:rsidP="0014287E">
      <w:pPr>
        <w:pStyle w:val="ListParagraph"/>
        <w:numPr>
          <w:ilvl w:val="0"/>
          <w:numId w:val="2"/>
        </w:numPr>
      </w:pPr>
      <w:r>
        <w:t>Brandweerman</w:t>
      </w:r>
    </w:p>
    <w:p w14:paraId="53D07F21" w14:textId="71C7A4D8" w:rsidR="00FD1C11" w:rsidRDefault="00FD1C11" w:rsidP="0014287E">
      <w:pPr>
        <w:pStyle w:val="ListParagraph"/>
        <w:numPr>
          <w:ilvl w:val="0"/>
          <w:numId w:val="2"/>
        </w:numPr>
      </w:pPr>
      <w:r>
        <w:t>Mummy</w:t>
      </w:r>
    </w:p>
    <w:p w14:paraId="7F2ACDBC" w14:textId="39CC186E" w:rsidR="00DC70AB" w:rsidRDefault="00DC70AB" w:rsidP="0014287E">
      <w:pPr>
        <w:pStyle w:val="ListParagraph"/>
        <w:numPr>
          <w:ilvl w:val="0"/>
          <w:numId w:val="2"/>
        </w:numPr>
      </w:pPr>
      <w:r>
        <w:t xml:space="preserve">Op vlak van recreatie: </w:t>
      </w:r>
      <w:r w:rsidR="00DA57D3">
        <w:t>live-action roleplayers</w:t>
      </w:r>
    </w:p>
    <w:p w14:paraId="7FB9699B" w14:textId="77777777" w:rsidR="005C586B" w:rsidRDefault="005C586B" w:rsidP="005C586B"/>
    <w:p w14:paraId="099B2122" w14:textId="0A2362C3" w:rsidR="005C586B" w:rsidRDefault="00B854CD" w:rsidP="005C586B">
      <w:r w:rsidRPr="00B854CD">
        <w:lastRenderedPageBreak/>
        <w:drawing>
          <wp:inline distT="0" distB="0" distL="0" distR="0" wp14:anchorId="0A9079CE" wp14:editId="5D41F067">
            <wp:extent cx="5731510" cy="4302760"/>
            <wp:effectExtent l="0" t="0" r="2540" b="2540"/>
            <wp:docPr id="46848299" name="Picture 1" descr="A naked baby standing on a tan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8299" name="Picture 1" descr="A naked baby standing on a tan background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9B5F" w14:textId="2887E83A" w:rsidR="001F35DA" w:rsidRDefault="008D5353" w:rsidP="005C586B">
      <w:r w:rsidRPr="008D5353">
        <w:drawing>
          <wp:inline distT="0" distB="0" distL="0" distR="0" wp14:anchorId="00E4AEF3" wp14:editId="1148D492">
            <wp:extent cx="5731510" cy="4162425"/>
            <wp:effectExtent l="0" t="0" r="2540" b="9525"/>
            <wp:docPr id="989324267" name="Picture 1" descr="A group of children playing in the s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24267" name="Picture 1" descr="A group of children playing in the sand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BEFBB" w14:textId="1E5E8C7F" w:rsidR="00544245" w:rsidRDefault="004D251A" w:rsidP="00544245">
      <w:pPr>
        <w:pStyle w:val="ListParagraph"/>
        <w:numPr>
          <w:ilvl w:val="0"/>
          <w:numId w:val="2"/>
        </w:numPr>
      </w:pPr>
      <w:r>
        <w:lastRenderedPageBreak/>
        <w:t>In dit werk spelen ze met een losse hand</w:t>
      </w:r>
    </w:p>
    <w:p w14:paraId="7F609EB3" w14:textId="70F69401" w:rsidR="007D78E4" w:rsidRDefault="00C760C1" w:rsidP="004A254B">
      <w:pPr>
        <w:pStyle w:val="ListParagraph"/>
        <w:numPr>
          <w:ilvl w:val="1"/>
          <w:numId w:val="2"/>
        </w:numPr>
      </w:pPr>
      <w:r>
        <w:t>Kan gaan over oorlogsgebieden gaan en hoe kinderen worden geconfronteerd met lichaamsdelen.</w:t>
      </w:r>
      <w:r w:rsidR="00A62A5B">
        <w:t xml:space="preserve"> Kan tonen hoe kinderen slachtoffer kunnen zijn van de verminking van oorlog.</w:t>
      </w:r>
    </w:p>
    <w:p w14:paraId="54C71EBB" w14:textId="77777777" w:rsidR="00881012" w:rsidRDefault="00881012" w:rsidP="00881012"/>
    <w:p w14:paraId="35DC093A" w14:textId="6238C278" w:rsidR="00881012" w:rsidRDefault="00881012" w:rsidP="00F9372F">
      <w:r>
        <w:t xml:space="preserve">Thema’s van de tentoonstelling </w:t>
      </w:r>
      <w:r w:rsidR="00F9372F">
        <w:t>was:</w:t>
      </w:r>
    </w:p>
    <w:p w14:paraId="4D1242FD" w14:textId="3D83BBD8" w:rsidR="00F9372F" w:rsidRDefault="00F9372F" w:rsidP="00F9372F">
      <w:pPr>
        <w:pStyle w:val="ListParagraph"/>
        <w:numPr>
          <w:ilvl w:val="0"/>
          <w:numId w:val="2"/>
        </w:numPr>
      </w:pPr>
      <w:r>
        <w:t>Bedekking lichaam met textiel of anderen dingen</w:t>
      </w:r>
    </w:p>
    <w:p w14:paraId="3679670F" w14:textId="15D8561B" w:rsidR="006F4C8C" w:rsidRDefault="006F4C8C" w:rsidP="006F4C8C">
      <w:r w:rsidRPr="006F4C8C">
        <w:drawing>
          <wp:inline distT="0" distB="0" distL="0" distR="0" wp14:anchorId="276C1A35" wp14:editId="498C9CC7">
            <wp:extent cx="5731510" cy="4357370"/>
            <wp:effectExtent l="0" t="0" r="2540" b="5080"/>
            <wp:docPr id="591321485" name="Picture 1" descr="A painting of a person covered in a clot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21485" name="Picture 1" descr="A painting of a person covered in a cloth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372E" w14:textId="6F0647A6" w:rsidR="0093312B" w:rsidRDefault="009B0D3F" w:rsidP="0093312B">
      <w:pPr>
        <w:pStyle w:val="ListParagraph"/>
        <w:numPr>
          <w:ilvl w:val="0"/>
          <w:numId w:val="2"/>
        </w:numPr>
      </w:pPr>
      <w:r>
        <w:t xml:space="preserve">Genade als titel, </w:t>
      </w:r>
      <w:r w:rsidR="00D9294C">
        <w:t>de manier hoe dit verband houdt is nog niet meteen duidelijk.</w:t>
      </w:r>
    </w:p>
    <w:p w14:paraId="1B7CE584" w14:textId="16491EEE" w:rsidR="00CC1E55" w:rsidRDefault="00CC1E55" w:rsidP="00CC1E55">
      <w:r w:rsidRPr="00CC1E55">
        <w:lastRenderedPageBreak/>
        <w:drawing>
          <wp:inline distT="0" distB="0" distL="0" distR="0" wp14:anchorId="0E346090" wp14:editId="499BA141">
            <wp:extent cx="5731510" cy="4332605"/>
            <wp:effectExtent l="0" t="0" r="2540" b="0"/>
            <wp:docPr id="1770060593" name="Picture 1" descr="A painting of a bulle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060593" name="Picture 1" descr="A painting of a bulle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2B20" w14:textId="3A780770" w:rsidR="00DF36A2" w:rsidRDefault="00851A52" w:rsidP="00851A52">
      <w:pPr>
        <w:pStyle w:val="ListParagraph"/>
        <w:numPr>
          <w:ilvl w:val="0"/>
          <w:numId w:val="2"/>
        </w:numPr>
      </w:pPr>
      <w:r>
        <w:t>Lijkt heel sterk op de kop van een rakket</w:t>
      </w:r>
    </w:p>
    <w:p w14:paraId="15ECAD29" w14:textId="7329C356" w:rsidR="00851A52" w:rsidRDefault="0024445E" w:rsidP="00851A52">
      <w:r w:rsidRPr="0024445E">
        <w:drawing>
          <wp:inline distT="0" distB="0" distL="0" distR="0" wp14:anchorId="24379D5D" wp14:editId="239BD1D4">
            <wp:extent cx="5731510" cy="3932555"/>
            <wp:effectExtent l="0" t="0" r="2540" b="0"/>
            <wp:docPr id="1843221676" name="Picture 1" descr="A painting of men with heads wrapped around their hea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1676" name="Picture 1" descr="A painting of men with heads wrapped around their head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FDC3E" w14:textId="2B2517B3" w:rsidR="004E11A8" w:rsidRDefault="00FF61AC" w:rsidP="004E11A8">
      <w:pPr>
        <w:pStyle w:val="ListParagraph"/>
        <w:numPr>
          <w:ilvl w:val="0"/>
          <w:numId w:val="2"/>
        </w:numPr>
      </w:pPr>
      <w:r>
        <w:lastRenderedPageBreak/>
        <w:t>Afrikaanse mannen die onderdelen van lichamen in het hand houden, met hun hoofden ingewikkeld</w:t>
      </w:r>
    </w:p>
    <w:p w14:paraId="4B268420" w14:textId="77777777" w:rsidR="00912039" w:rsidRDefault="00912039" w:rsidP="00912039"/>
    <w:p w14:paraId="01F9F651" w14:textId="21F305FA" w:rsidR="00912039" w:rsidRDefault="00491884" w:rsidP="00912039">
      <w:r w:rsidRPr="00491884">
        <w:drawing>
          <wp:inline distT="0" distB="0" distL="0" distR="0" wp14:anchorId="03391E11" wp14:editId="0969F11E">
            <wp:extent cx="5731510" cy="3947160"/>
            <wp:effectExtent l="0" t="0" r="2540" b="0"/>
            <wp:docPr id="1447680848" name="Picture 1" descr="A painting of children playing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680848" name="Picture 1" descr="A painting of children playing in a roo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132A" w14:textId="4EE801CD" w:rsidR="00851A52" w:rsidRDefault="008D24FD" w:rsidP="00851A52">
      <w:pPr>
        <w:pStyle w:val="ListParagraph"/>
        <w:numPr>
          <w:ilvl w:val="0"/>
          <w:numId w:val="2"/>
        </w:numPr>
      </w:pPr>
      <w:r>
        <w:t xml:space="preserve">Werken zijn ook verbonden aan kolonialisme, </w:t>
      </w:r>
      <w:r w:rsidR="00583B0C">
        <w:t>(handen afgekap</w:t>
      </w:r>
      <w:r w:rsidR="00416058">
        <w:t>t</w:t>
      </w:r>
      <w:r w:rsidR="00DF4678">
        <w:t xml:space="preserve"> als straf</w:t>
      </w:r>
      <w:r w:rsidR="00416058">
        <w:t>)</w:t>
      </w:r>
      <w:r w:rsidR="00592461">
        <w:t>.</w:t>
      </w:r>
      <w:r w:rsidR="00416058">
        <w:t xml:space="preserve"> </w:t>
      </w:r>
    </w:p>
    <w:p w14:paraId="7064405E" w14:textId="2A605788" w:rsidR="006D25D9" w:rsidRDefault="006D25D9" w:rsidP="00851A52">
      <w:pPr>
        <w:pStyle w:val="ListParagraph"/>
        <w:numPr>
          <w:ilvl w:val="0"/>
          <w:numId w:val="2"/>
        </w:numPr>
      </w:pPr>
      <w:r>
        <w:t>Werken toen gemaakt door de actualiteit, generatie die het beu was onderdrukt te zijn of als 2</w:t>
      </w:r>
      <w:r w:rsidRPr="006D25D9">
        <w:rPr>
          <w:vertAlign w:val="superscript"/>
        </w:rPr>
        <w:t>de</w:t>
      </w:r>
      <w:r>
        <w:t xml:space="preserve"> </w:t>
      </w:r>
      <w:r w:rsidR="00B30622">
        <w:t>rang burgers</w:t>
      </w:r>
      <w:r>
        <w:t xml:space="preserve"> gezien te worden.</w:t>
      </w:r>
      <w:r w:rsidR="00A870C3">
        <w:t xml:space="preserve"> Acties ondernemen om de Belgisch gruwelijke symbolen tegen te protesteren.</w:t>
      </w:r>
      <w:r w:rsidR="00D25A16">
        <w:t xml:space="preserve"> (bv. Handen afhakken van stambeelden)</w:t>
      </w:r>
    </w:p>
    <w:p w14:paraId="121E85B3" w14:textId="56C340C2" w:rsidR="007447EC" w:rsidRDefault="00A456D9" w:rsidP="001A7060">
      <w:pPr>
        <w:pStyle w:val="ListParagraph"/>
        <w:numPr>
          <w:ilvl w:val="0"/>
          <w:numId w:val="2"/>
        </w:numPr>
      </w:pPr>
      <w:r w:rsidRPr="00A456D9">
        <w:t>Witte blonde baby’s, zwarte volwassen mannen en vrouw</w:t>
      </w:r>
      <w:r>
        <w:t>en die bedekt zijn</w:t>
      </w:r>
    </w:p>
    <w:p w14:paraId="1C42FD19" w14:textId="54DAAD32" w:rsidR="00E84909" w:rsidRPr="00A456D9" w:rsidRDefault="00F67747" w:rsidP="001A7060">
      <w:pPr>
        <w:pStyle w:val="ListParagraph"/>
        <w:numPr>
          <w:ilvl w:val="0"/>
          <w:numId w:val="2"/>
        </w:numPr>
      </w:pPr>
      <w:r>
        <w:t>Heeft op een indirecte manier te maken met de actualiteit van toen</w:t>
      </w:r>
    </w:p>
    <w:p w14:paraId="48CD070E" w14:textId="77777777" w:rsidR="00184C13" w:rsidRPr="00A456D9" w:rsidRDefault="00184C13" w:rsidP="00F93496"/>
    <w:p w14:paraId="72AC6EE2" w14:textId="22CB5D46" w:rsidR="002755F9" w:rsidRDefault="00F93496" w:rsidP="002755F9">
      <w:pPr>
        <w:pStyle w:val="Heading2"/>
        <w:numPr>
          <w:ilvl w:val="0"/>
          <w:numId w:val="1"/>
        </w:numPr>
      </w:pPr>
      <w:r>
        <w:lastRenderedPageBreak/>
        <w:t>Historische achtergrond</w:t>
      </w:r>
    </w:p>
    <w:p w14:paraId="408077DF" w14:textId="519E3692" w:rsidR="00E84909" w:rsidRDefault="00F16A02" w:rsidP="00E84909">
      <w:r w:rsidRPr="00F16A02">
        <w:drawing>
          <wp:inline distT="0" distB="0" distL="0" distR="0" wp14:anchorId="3DA050A3" wp14:editId="1A167957">
            <wp:extent cx="5731510" cy="4367530"/>
            <wp:effectExtent l="0" t="0" r="2540" b="0"/>
            <wp:docPr id="131158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5800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39BB" w14:textId="4C08F460" w:rsidR="00F16A02" w:rsidRDefault="00F16A02" w:rsidP="00F16A02">
      <w:pPr>
        <w:pStyle w:val="ListParagraph"/>
        <w:numPr>
          <w:ilvl w:val="0"/>
          <w:numId w:val="2"/>
        </w:numPr>
      </w:pPr>
      <w:r>
        <w:t>Schrik voor ter</w:t>
      </w:r>
      <w:r w:rsidR="00FB17A1">
        <w:t>uer in 2015, verdwenen door Corona.</w:t>
      </w:r>
    </w:p>
    <w:p w14:paraId="3D0EAB3E" w14:textId="77777777" w:rsidR="001B4849" w:rsidRDefault="001B4849" w:rsidP="001B4849"/>
    <w:p w14:paraId="75D41F60" w14:textId="46483C5C" w:rsidR="000C241A" w:rsidRDefault="000C241A" w:rsidP="001B4849">
      <w:r w:rsidRPr="000C241A">
        <w:lastRenderedPageBreak/>
        <w:drawing>
          <wp:inline distT="0" distB="0" distL="0" distR="0" wp14:anchorId="5C407328" wp14:editId="6E07C13D">
            <wp:extent cx="5731510" cy="3885565"/>
            <wp:effectExtent l="0" t="0" r="2540" b="635"/>
            <wp:docPr id="204084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457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484F1" w14:textId="3E4EB6C3" w:rsidR="000C241A" w:rsidRDefault="000C241A" w:rsidP="000C241A">
      <w:pPr>
        <w:pStyle w:val="ListParagraph"/>
        <w:numPr>
          <w:ilvl w:val="0"/>
          <w:numId w:val="2"/>
        </w:numPr>
      </w:pPr>
      <w:r>
        <w:t>Zelfmoord uit terras hotel</w:t>
      </w:r>
      <w:r w:rsidR="006B7FDD">
        <w:t>.</w:t>
      </w:r>
      <w:r w:rsidR="008B6B23">
        <w:t xml:space="preserve"> Eerste associatie was terreur maar bleek zelfmoord te zijn uit hotel, de realisatie kwam later eerst terrorisme in gedachte.</w:t>
      </w:r>
    </w:p>
    <w:p w14:paraId="4422DDD4" w14:textId="77777777" w:rsidR="000C0342" w:rsidRDefault="000C0342" w:rsidP="001B4849"/>
    <w:p w14:paraId="028CB4D3" w14:textId="18899B27" w:rsidR="00C42805" w:rsidRDefault="00C42805" w:rsidP="001B4849">
      <w:r w:rsidRPr="00C42805">
        <w:drawing>
          <wp:inline distT="0" distB="0" distL="0" distR="0" wp14:anchorId="7211F7B7" wp14:editId="573093F0">
            <wp:extent cx="5731510" cy="3119120"/>
            <wp:effectExtent l="0" t="0" r="2540" b="5080"/>
            <wp:docPr id="624082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0829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BDF51" w14:textId="4DA9188F" w:rsidR="00C42805" w:rsidRDefault="00C42805" w:rsidP="001B4849">
      <w:r>
        <w:t>Aanslagen zorgden voor schrik voor vluchtelingen.</w:t>
      </w:r>
    </w:p>
    <w:p w14:paraId="4D22C3B5" w14:textId="4B2FF04D" w:rsidR="000D02DF" w:rsidRDefault="000D02DF" w:rsidP="001B4849">
      <w:r>
        <w:t>We zien dus de kunstwerken gaan via een omweg over de historische context en linken naar de huidige politieke situatie toen.</w:t>
      </w:r>
    </w:p>
    <w:p w14:paraId="1A1C5C4F" w14:textId="77777777" w:rsidR="000D02DF" w:rsidRDefault="000D02DF" w:rsidP="001B4849"/>
    <w:p w14:paraId="176F072A" w14:textId="5FB1C49B" w:rsidR="003C069D" w:rsidRDefault="000D02DF" w:rsidP="00EB74DF">
      <w:pPr>
        <w:pStyle w:val="Heading2"/>
        <w:numPr>
          <w:ilvl w:val="0"/>
          <w:numId w:val="1"/>
        </w:numPr>
      </w:pPr>
      <w:r>
        <w:t xml:space="preserve">Kunsthistorische </w:t>
      </w:r>
      <w:r w:rsidR="00920CFA">
        <w:t xml:space="preserve"> vergelijkingen &amp; massamedia</w:t>
      </w:r>
    </w:p>
    <w:p w14:paraId="13B052F9" w14:textId="2E6F3BD4" w:rsidR="000D0C98" w:rsidRDefault="00792563" w:rsidP="00792563">
      <w:r w:rsidRPr="00792563">
        <w:drawing>
          <wp:inline distT="0" distB="0" distL="0" distR="0" wp14:anchorId="7C5702C3" wp14:editId="19748F01">
            <wp:extent cx="5731510" cy="4913630"/>
            <wp:effectExtent l="0" t="0" r="2540" b="1270"/>
            <wp:docPr id="1868162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622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7291" w14:textId="7983DEF3" w:rsidR="00792563" w:rsidRDefault="00792563" w:rsidP="00792563">
      <w:pPr>
        <w:pStyle w:val="ListParagraph"/>
        <w:numPr>
          <w:ilvl w:val="0"/>
          <w:numId w:val="2"/>
        </w:numPr>
      </w:pPr>
      <w:r>
        <w:t>De moeder van Magritte heeft zelfmoord gedaan, Magritte’s laatste beeld van zijn moeder was dat ze terug was gevonden met haar kledij over haar hoofd, dat is hierin verwerkt.</w:t>
      </w:r>
    </w:p>
    <w:p w14:paraId="6EC5D2CA" w14:textId="7CE74622" w:rsidR="00750EB2" w:rsidRDefault="00750EB2" w:rsidP="00792563">
      <w:pPr>
        <w:pStyle w:val="ListParagraph"/>
        <w:numPr>
          <w:ilvl w:val="0"/>
          <w:numId w:val="2"/>
        </w:numPr>
      </w:pPr>
      <w:r>
        <w:t>Verbeeld op welke manier hoe zijn familiale thuis omgaat met de zelfmoord in dit schilderij.</w:t>
      </w:r>
    </w:p>
    <w:p w14:paraId="0FFCCF23" w14:textId="7EB343B8" w:rsidR="005A7488" w:rsidRDefault="00624B6C" w:rsidP="00792563">
      <w:pPr>
        <w:pStyle w:val="ListParagraph"/>
        <w:numPr>
          <w:ilvl w:val="0"/>
          <w:numId w:val="2"/>
        </w:numPr>
      </w:pPr>
      <w:r>
        <w:t>Toont dat de familiale voorgeschiedenis verder leeft in je eigen relatie.</w:t>
      </w:r>
    </w:p>
    <w:p w14:paraId="16348935" w14:textId="77777777" w:rsidR="00530949" w:rsidRDefault="00530949" w:rsidP="008A17EE"/>
    <w:p w14:paraId="57B83E4D" w14:textId="29D1253C" w:rsidR="008A17EE" w:rsidRDefault="00D63D85" w:rsidP="008A17EE">
      <w:r w:rsidRPr="00D63D85">
        <w:lastRenderedPageBreak/>
        <w:drawing>
          <wp:inline distT="0" distB="0" distL="0" distR="0" wp14:anchorId="578E3E5F" wp14:editId="6C7FF9AB">
            <wp:extent cx="5731510" cy="4258310"/>
            <wp:effectExtent l="0" t="0" r="2540" b="8890"/>
            <wp:docPr id="100512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1219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7F5A" w14:textId="69A8AA7D" w:rsidR="00D63D85" w:rsidRDefault="00D63D85" w:rsidP="00D63D85">
      <w:pPr>
        <w:pStyle w:val="ListParagraph"/>
        <w:numPr>
          <w:ilvl w:val="0"/>
          <w:numId w:val="2"/>
        </w:numPr>
      </w:pPr>
      <w:r>
        <w:t>De baby representeert “de witte omschuld”</w:t>
      </w:r>
      <w:r w:rsidR="004B6FC2">
        <w:t>.</w:t>
      </w:r>
      <w:r w:rsidR="003F4F88">
        <w:t xml:space="preserve"> Een indirecte toespeling op de terminologie en dekolonisering.</w:t>
      </w:r>
    </w:p>
    <w:p w14:paraId="208CD3D8" w14:textId="6CD402BA" w:rsidR="000B3AD2" w:rsidRDefault="000B3AD2" w:rsidP="007E45AF"/>
    <w:p w14:paraId="13C2DDDD" w14:textId="07F02F6A" w:rsidR="00E41100" w:rsidRDefault="00E41100" w:rsidP="007E45AF">
      <w:r w:rsidRPr="00E41100">
        <w:lastRenderedPageBreak/>
        <w:drawing>
          <wp:inline distT="0" distB="0" distL="0" distR="0" wp14:anchorId="24579C3F" wp14:editId="5CF44E31">
            <wp:extent cx="5731510" cy="4090035"/>
            <wp:effectExtent l="0" t="0" r="2540" b="5715"/>
            <wp:docPr id="1750964776" name="Picture 1" descr="A painting of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964776" name="Picture 1" descr="A painting of a group of peopl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630A" w14:textId="202C95F4" w:rsidR="00E41100" w:rsidRDefault="00E41100" w:rsidP="00E41100">
      <w:pPr>
        <w:pStyle w:val="ListParagraph"/>
        <w:numPr>
          <w:ilvl w:val="0"/>
          <w:numId w:val="2"/>
        </w:numPr>
      </w:pPr>
      <w:r>
        <w:t xml:space="preserve">Goya is zeer grote inspiratie voor Borremans, </w:t>
      </w:r>
      <w:r w:rsidR="00114C05">
        <w:t>tekeningen gruwel die in de tijd plaatsvond</w:t>
      </w:r>
      <w:r w:rsidR="00736B69">
        <w:t xml:space="preserve">, </w:t>
      </w:r>
      <w:r w:rsidR="005106F4">
        <w:t xml:space="preserve">verdachten werden een driehoekige muts op hun hoofd gezet, om duidelijk te maken dat ze duivels waren, </w:t>
      </w:r>
      <w:r w:rsidR="00540E76">
        <w:t>die een bedreiging vormde voor de maatschappelijke orde van die tijd.</w:t>
      </w:r>
    </w:p>
    <w:p w14:paraId="039408C5" w14:textId="7DD06B8E" w:rsidR="00375997" w:rsidRDefault="00375997" w:rsidP="00E41100">
      <w:pPr>
        <w:pStyle w:val="ListParagraph"/>
        <w:numPr>
          <w:ilvl w:val="0"/>
          <w:numId w:val="2"/>
        </w:numPr>
      </w:pPr>
      <w:r>
        <w:t xml:space="preserve">Sixteen dances toont op een </w:t>
      </w:r>
      <w:r w:rsidR="00D548A2">
        <w:t>indirecte</w:t>
      </w:r>
      <w:r>
        <w:t xml:space="preserve"> manier al die angsten in dat tijdperk </w:t>
      </w:r>
      <w:r w:rsidR="00A97023">
        <w:t>(vluchtelingen, islam, …)</w:t>
      </w:r>
      <w:r w:rsidR="007F40CF">
        <w:t>.</w:t>
      </w:r>
    </w:p>
    <w:p w14:paraId="3AB156DD" w14:textId="77777777" w:rsidR="001652C2" w:rsidRDefault="001652C2" w:rsidP="001652C2"/>
    <w:p w14:paraId="3102C995" w14:textId="5F1BF5D9" w:rsidR="001652C2" w:rsidRDefault="004C3BBA" w:rsidP="001652C2">
      <w:r w:rsidRPr="004C3BBA">
        <w:lastRenderedPageBreak/>
        <w:drawing>
          <wp:inline distT="0" distB="0" distL="0" distR="0" wp14:anchorId="4EB3733A" wp14:editId="76D80DD1">
            <wp:extent cx="5731510" cy="4928870"/>
            <wp:effectExtent l="0" t="0" r="2540" b="5080"/>
            <wp:docPr id="42449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980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6799" w14:textId="5805FD7F" w:rsidR="004C3BBA" w:rsidRPr="000D0C98" w:rsidRDefault="004C3BBA" w:rsidP="004C3BBA">
      <w:pPr>
        <w:pStyle w:val="ListParagraph"/>
        <w:numPr>
          <w:ilvl w:val="0"/>
          <w:numId w:val="2"/>
        </w:numPr>
      </w:pPr>
      <w:r>
        <w:t>Abstracte reeks van het werk hierboven.</w:t>
      </w:r>
      <w:r w:rsidR="007445BD">
        <w:t xml:space="preserve"> Angsttijdperk op een indirecte manier in zijn werk verwerken.</w:t>
      </w:r>
    </w:p>
    <w:sectPr w:rsidR="004C3BBA" w:rsidRPr="000D0C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B6191D"/>
    <w:multiLevelType w:val="hybridMultilevel"/>
    <w:tmpl w:val="17A0D994"/>
    <w:lvl w:ilvl="0" w:tplc="0813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4AAA2F58"/>
    <w:multiLevelType w:val="hybridMultilevel"/>
    <w:tmpl w:val="63E6EBD8"/>
    <w:lvl w:ilvl="0" w:tplc="063A36F2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5894209">
    <w:abstractNumId w:val="0"/>
  </w:num>
  <w:num w:numId="2" w16cid:durableId="8992508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0D7"/>
    <w:rsid w:val="000B3AD2"/>
    <w:rsid w:val="000C0342"/>
    <w:rsid w:val="000C241A"/>
    <w:rsid w:val="000D02DF"/>
    <w:rsid w:val="000D0C98"/>
    <w:rsid w:val="000D5647"/>
    <w:rsid w:val="00114C05"/>
    <w:rsid w:val="00116584"/>
    <w:rsid w:val="0014287E"/>
    <w:rsid w:val="001652C2"/>
    <w:rsid w:val="00170AEC"/>
    <w:rsid w:val="00184C13"/>
    <w:rsid w:val="001A40D7"/>
    <w:rsid w:val="001A7060"/>
    <w:rsid w:val="001B4849"/>
    <w:rsid w:val="001E43CE"/>
    <w:rsid w:val="001F35DA"/>
    <w:rsid w:val="001F7593"/>
    <w:rsid w:val="0024445E"/>
    <w:rsid w:val="00246CC2"/>
    <w:rsid w:val="00274327"/>
    <w:rsid w:val="002755F9"/>
    <w:rsid w:val="00292366"/>
    <w:rsid w:val="002C4749"/>
    <w:rsid w:val="00313B68"/>
    <w:rsid w:val="00350209"/>
    <w:rsid w:val="00355405"/>
    <w:rsid w:val="00375997"/>
    <w:rsid w:val="003C069D"/>
    <w:rsid w:val="003F4F88"/>
    <w:rsid w:val="00416058"/>
    <w:rsid w:val="00423C54"/>
    <w:rsid w:val="00441697"/>
    <w:rsid w:val="00491884"/>
    <w:rsid w:val="004A254B"/>
    <w:rsid w:val="004B6FC2"/>
    <w:rsid w:val="004C2201"/>
    <w:rsid w:val="004C3BBA"/>
    <w:rsid w:val="004D251A"/>
    <w:rsid w:val="004D7084"/>
    <w:rsid w:val="004E11A8"/>
    <w:rsid w:val="005106F4"/>
    <w:rsid w:val="00530949"/>
    <w:rsid w:val="00540E76"/>
    <w:rsid w:val="00544245"/>
    <w:rsid w:val="00583B0C"/>
    <w:rsid w:val="00592461"/>
    <w:rsid w:val="005950F8"/>
    <w:rsid w:val="005A7488"/>
    <w:rsid w:val="005C586B"/>
    <w:rsid w:val="00624B6C"/>
    <w:rsid w:val="00645924"/>
    <w:rsid w:val="00646D40"/>
    <w:rsid w:val="00670D9E"/>
    <w:rsid w:val="006B7FDD"/>
    <w:rsid w:val="006C3780"/>
    <w:rsid w:val="006D25D9"/>
    <w:rsid w:val="006F4C8C"/>
    <w:rsid w:val="00736B69"/>
    <w:rsid w:val="007445BD"/>
    <w:rsid w:val="007447EC"/>
    <w:rsid w:val="00750EB2"/>
    <w:rsid w:val="00780D0F"/>
    <w:rsid w:val="00792563"/>
    <w:rsid w:val="007D78E4"/>
    <w:rsid w:val="007E45AF"/>
    <w:rsid w:val="007F40CF"/>
    <w:rsid w:val="007F6045"/>
    <w:rsid w:val="008040A1"/>
    <w:rsid w:val="00851A52"/>
    <w:rsid w:val="00863A97"/>
    <w:rsid w:val="008806F1"/>
    <w:rsid w:val="00881012"/>
    <w:rsid w:val="008A17EE"/>
    <w:rsid w:val="008B27B8"/>
    <w:rsid w:val="008B6B23"/>
    <w:rsid w:val="008D1077"/>
    <w:rsid w:val="008D24FD"/>
    <w:rsid w:val="008D5353"/>
    <w:rsid w:val="008E608F"/>
    <w:rsid w:val="00901EEF"/>
    <w:rsid w:val="00912039"/>
    <w:rsid w:val="00920CFA"/>
    <w:rsid w:val="0093312B"/>
    <w:rsid w:val="00946D37"/>
    <w:rsid w:val="0096027E"/>
    <w:rsid w:val="009B0D3F"/>
    <w:rsid w:val="009B1105"/>
    <w:rsid w:val="009B43E2"/>
    <w:rsid w:val="009B796F"/>
    <w:rsid w:val="009D6D9F"/>
    <w:rsid w:val="009D7436"/>
    <w:rsid w:val="00A074E8"/>
    <w:rsid w:val="00A12B9D"/>
    <w:rsid w:val="00A37FBE"/>
    <w:rsid w:val="00A456D9"/>
    <w:rsid w:val="00A62A5B"/>
    <w:rsid w:val="00A86976"/>
    <w:rsid w:val="00A870C3"/>
    <w:rsid w:val="00A97023"/>
    <w:rsid w:val="00AA68E4"/>
    <w:rsid w:val="00AD1620"/>
    <w:rsid w:val="00AF2013"/>
    <w:rsid w:val="00AF73FE"/>
    <w:rsid w:val="00B22393"/>
    <w:rsid w:val="00B25EFC"/>
    <w:rsid w:val="00B30622"/>
    <w:rsid w:val="00B31BB8"/>
    <w:rsid w:val="00B6234C"/>
    <w:rsid w:val="00B716AA"/>
    <w:rsid w:val="00B854CD"/>
    <w:rsid w:val="00BA6A38"/>
    <w:rsid w:val="00BC0975"/>
    <w:rsid w:val="00BC4BB7"/>
    <w:rsid w:val="00BD6D8D"/>
    <w:rsid w:val="00C14BC7"/>
    <w:rsid w:val="00C371CA"/>
    <w:rsid w:val="00C42805"/>
    <w:rsid w:val="00C760C1"/>
    <w:rsid w:val="00CA6222"/>
    <w:rsid w:val="00CA6CC3"/>
    <w:rsid w:val="00CC1E55"/>
    <w:rsid w:val="00CD01F1"/>
    <w:rsid w:val="00CE0A7F"/>
    <w:rsid w:val="00CE5C77"/>
    <w:rsid w:val="00D25A16"/>
    <w:rsid w:val="00D548A2"/>
    <w:rsid w:val="00D63D85"/>
    <w:rsid w:val="00D9294C"/>
    <w:rsid w:val="00DA57D3"/>
    <w:rsid w:val="00DC70AB"/>
    <w:rsid w:val="00DF36A2"/>
    <w:rsid w:val="00DF4678"/>
    <w:rsid w:val="00E0739B"/>
    <w:rsid w:val="00E41100"/>
    <w:rsid w:val="00E84909"/>
    <w:rsid w:val="00EB74DF"/>
    <w:rsid w:val="00F010ED"/>
    <w:rsid w:val="00F10994"/>
    <w:rsid w:val="00F16A02"/>
    <w:rsid w:val="00F32B66"/>
    <w:rsid w:val="00F602BA"/>
    <w:rsid w:val="00F67747"/>
    <w:rsid w:val="00F92B6C"/>
    <w:rsid w:val="00F93496"/>
    <w:rsid w:val="00F9372F"/>
    <w:rsid w:val="00FB17A1"/>
    <w:rsid w:val="00FD1C11"/>
    <w:rsid w:val="00FE436C"/>
    <w:rsid w:val="00FE5473"/>
    <w:rsid w:val="00FF5D2B"/>
    <w:rsid w:val="00FF6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A28C33"/>
  <w15:chartTrackingRefBased/>
  <w15:docId w15:val="{65EE5E0F-4FE9-4131-BA8F-5D3C1F2BF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40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40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40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40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40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40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40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40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40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40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1A40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A40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40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40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40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40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40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40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40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40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40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40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40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40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40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40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40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40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40D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460</Words>
  <Characters>2532</Characters>
  <Application>Microsoft Office Word</Application>
  <DocSecurity>0</DocSecurity>
  <Lines>21</Lines>
  <Paragraphs>5</Paragraphs>
  <ScaleCrop>false</ScaleCrop>
  <Company/>
  <LinksUpToDate>false</LinksUpToDate>
  <CharactersWithSpaces>2987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156</cp:revision>
  <dcterms:created xsi:type="dcterms:W3CDTF">2025-10-01T14:03:00Z</dcterms:created>
  <dcterms:modified xsi:type="dcterms:W3CDTF">2025-10-01T15:29:00Z</dcterms:modified>
</cp:coreProperties>
</file>